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FC" w:rsidRPr="00685D87" w:rsidRDefault="00AB3FFC" w:rsidP="00AB3FFC">
      <w:pPr>
        <w:pStyle w:val="1"/>
        <w:tabs>
          <w:tab w:val="left" w:pos="6804"/>
          <w:tab w:val="left" w:pos="9356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685D87">
        <w:rPr>
          <w:rFonts w:ascii="Times New Roman" w:hAnsi="Times New Roman"/>
          <w:b/>
          <w:sz w:val="24"/>
          <w:szCs w:val="24"/>
        </w:rPr>
        <w:t>Изменение в проектную декларацию</w:t>
      </w:r>
    </w:p>
    <w:p w:rsidR="00AB3FFC" w:rsidRPr="00685D87" w:rsidRDefault="00AB3FFC" w:rsidP="00AB3FFC">
      <w:pPr>
        <w:pStyle w:val="1"/>
        <w:tabs>
          <w:tab w:val="left" w:pos="6804"/>
          <w:tab w:val="left" w:pos="9356"/>
        </w:tabs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685D87">
        <w:rPr>
          <w:rFonts w:ascii="Times New Roman" w:hAnsi="Times New Roman"/>
          <w:b/>
          <w:sz w:val="24"/>
          <w:szCs w:val="24"/>
        </w:rPr>
        <w:br/>
        <w:t>по строительству объекта капитального строительства многоэтажного многоквартирного жилого дома со встроенными нежилыми помещениями и подземным гаражом, расположенного по адресу:</w:t>
      </w:r>
    </w:p>
    <w:p w:rsidR="00AB3FFC" w:rsidRPr="00685D87" w:rsidRDefault="00AB3FFC" w:rsidP="00AB3FFC">
      <w:pPr>
        <w:pStyle w:val="1"/>
        <w:tabs>
          <w:tab w:val="left" w:pos="6804"/>
          <w:tab w:val="left" w:pos="9356"/>
        </w:tabs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685D87">
        <w:rPr>
          <w:rFonts w:ascii="Times New Roman" w:hAnsi="Times New Roman"/>
          <w:b/>
          <w:sz w:val="24"/>
          <w:szCs w:val="24"/>
        </w:rPr>
        <w:t>г.  Тула, Советский район, улица Фрунзе.</w:t>
      </w:r>
    </w:p>
    <w:p w:rsidR="00AB3FFC" w:rsidRPr="00685D87" w:rsidRDefault="00AB3FFC" w:rsidP="00AB3FFC">
      <w:pPr>
        <w:pStyle w:val="1"/>
        <w:tabs>
          <w:tab w:val="left" w:pos="6804"/>
          <w:tab w:val="left" w:pos="9356"/>
        </w:tabs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AB3FFC" w:rsidRPr="00685D87" w:rsidRDefault="00AB3FFC" w:rsidP="00AB3FFC">
      <w:pPr>
        <w:pStyle w:val="1"/>
        <w:tabs>
          <w:tab w:val="left" w:pos="6804"/>
          <w:tab w:val="left" w:pos="9356"/>
        </w:tabs>
        <w:ind w:right="-1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685D8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685D87">
        <w:rPr>
          <w:rFonts w:ascii="Times New Roman" w:hAnsi="Times New Roman"/>
          <w:b/>
          <w:sz w:val="24"/>
          <w:szCs w:val="24"/>
        </w:rPr>
        <w:t xml:space="preserve">     «</w:t>
      </w:r>
      <w:r>
        <w:rPr>
          <w:rFonts w:ascii="Times New Roman" w:hAnsi="Times New Roman"/>
          <w:b/>
          <w:sz w:val="24"/>
          <w:szCs w:val="24"/>
        </w:rPr>
        <w:t>01</w:t>
      </w:r>
      <w:r w:rsidRPr="00685D87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апреля</w:t>
      </w:r>
      <w:r w:rsidRPr="00685D87">
        <w:rPr>
          <w:rFonts w:ascii="Times New Roman" w:hAnsi="Times New Roman"/>
          <w:b/>
          <w:sz w:val="24"/>
          <w:szCs w:val="24"/>
        </w:rPr>
        <w:t xml:space="preserve">  </w:t>
      </w:r>
      <w:r w:rsidRPr="00685D87">
        <w:rPr>
          <w:rFonts w:ascii="Times New Roman" w:hAnsi="Times New Roman"/>
          <w:b/>
          <w:color w:val="auto"/>
          <w:sz w:val="24"/>
          <w:szCs w:val="24"/>
        </w:rPr>
        <w:t>201</w:t>
      </w:r>
      <w:r>
        <w:rPr>
          <w:rFonts w:ascii="Times New Roman" w:hAnsi="Times New Roman"/>
          <w:b/>
          <w:color w:val="auto"/>
          <w:sz w:val="24"/>
          <w:szCs w:val="24"/>
        </w:rPr>
        <w:t>4</w:t>
      </w:r>
      <w:r w:rsidRPr="00685D87">
        <w:rPr>
          <w:rFonts w:ascii="Times New Roman" w:hAnsi="Times New Roman"/>
          <w:b/>
          <w:color w:val="auto"/>
          <w:sz w:val="24"/>
          <w:szCs w:val="24"/>
        </w:rPr>
        <w:t>г.</w:t>
      </w:r>
    </w:p>
    <w:p w:rsidR="00AB3FFC" w:rsidRPr="00685D87" w:rsidRDefault="00AB3FFC" w:rsidP="00AB3FFC">
      <w:pPr>
        <w:tabs>
          <w:tab w:val="left" w:pos="9356"/>
        </w:tabs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3FFC" w:rsidRDefault="00AB3FFC" w:rsidP="00AB3FFC">
      <w:pPr>
        <w:tabs>
          <w:tab w:val="left" w:pos="9356"/>
        </w:tabs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D87">
        <w:rPr>
          <w:rFonts w:ascii="Times New Roman" w:eastAsia="Times New Roman" w:hAnsi="Times New Roman" w:cs="Times New Roman"/>
          <w:b/>
          <w:sz w:val="24"/>
          <w:szCs w:val="24"/>
        </w:rPr>
        <w:t xml:space="preserve">Пункт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685D87">
        <w:rPr>
          <w:rFonts w:ascii="Times New Roman" w:eastAsia="Times New Roman" w:hAnsi="Times New Roman" w:cs="Times New Roman"/>
          <w:b/>
          <w:sz w:val="24"/>
          <w:szCs w:val="24"/>
        </w:rPr>
        <w:t xml:space="preserve"> читать в следующей редакции:</w:t>
      </w:r>
    </w:p>
    <w:p w:rsidR="00AB3FFC" w:rsidRDefault="00AB3FFC" w:rsidP="00AB3FFC">
      <w:pPr>
        <w:ind w:left="-851" w:right="-23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5. Количество в составе строящегося жилого дома самостоятельных частей (квартир, офисных помещений, спортклубов), подлежащих передаче застройщиком участникам долевого строительства после получения разрешения на ввод в эксплуатацию:</w:t>
      </w:r>
      <w:r>
        <w:rPr>
          <w:rFonts w:ascii="Tahoma" w:hAnsi="Tahoma" w:cs="Tahoma"/>
          <w:sz w:val="18"/>
          <w:szCs w:val="18"/>
        </w:rPr>
        <w:br/>
        <w:t>5.1.1.  Количество квартир 139</w:t>
      </w:r>
    </w:p>
    <w:p w:rsidR="00AB3FFC" w:rsidRDefault="00AB3FFC" w:rsidP="00AB3FFC">
      <w:pPr>
        <w:ind w:left="-851" w:right="-23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Количество нежилых помещений – 3, в том числе:</w:t>
      </w:r>
    </w:p>
    <w:p w:rsidR="00AB3FFC" w:rsidRDefault="00AB3FFC" w:rsidP="00AB3FFC">
      <w:pPr>
        <w:ind w:left="-851" w:right="-23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парикмахерская - 247,25 м.кв.</w:t>
      </w:r>
    </w:p>
    <w:p w:rsidR="00AB3FFC" w:rsidRDefault="00AB3FFC" w:rsidP="00AB3FFC">
      <w:pPr>
        <w:ind w:left="-851" w:right="-23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фитнес-центр- 312,13 м.кв.</w:t>
      </w:r>
    </w:p>
    <w:p w:rsidR="00AB3FFC" w:rsidRDefault="00AB3FFC" w:rsidP="00AB3FFC">
      <w:pPr>
        <w:ind w:left="-851" w:right="-23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ресторан - 417,7 м.кв.</w:t>
      </w:r>
    </w:p>
    <w:p w:rsidR="00AB3FFC" w:rsidRDefault="00AB3FFC" w:rsidP="00AB3FFC">
      <w:pPr>
        <w:ind w:left="-851" w:right="-23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площадь подземной парковки (на 98 </w:t>
      </w:r>
      <w:proofErr w:type="spellStart"/>
      <w:r>
        <w:rPr>
          <w:rFonts w:ascii="Tahoma" w:hAnsi="Tahoma" w:cs="Tahoma"/>
          <w:sz w:val="18"/>
          <w:szCs w:val="18"/>
        </w:rPr>
        <w:t>машиномест</w:t>
      </w:r>
      <w:proofErr w:type="spellEnd"/>
      <w:r>
        <w:rPr>
          <w:rFonts w:ascii="Tahoma" w:hAnsi="Tahoma" w:cs="Tahoma"/>
          <w:sz w:val="18"/>
          <w:szCs w:val="18"/>
        </w:rPr>
        <w:t>)-3625,2м</w:t>
      </w:r>
      <w:proofErr w:type="gramStart"/>
      <w:r>
        <w:rPr>
          <w:rFonts w:ascii="Tahoma" w:hAnsi="Tahoma" w:cs="Tahoma"/>
          <w:sz w:val="18"/>
          <w:szCs w:val="18"/>
        </w:rPr>
        <w:t>.к</w:t>
      </w:r>
      <w:proofErr w:type="gramEnd"/>
      <w:r>
        <w:rPr>
          <w:rFonts w:ascii="Tahoma" w:hAnsi="Tahoma" w:cs="Tahoma"/>
          <w:sz w:val="18"/>
          <w:szCs w:val="18"/>
        </w:rPr>
        <w:t>в</w:t>
      </w:r>
    </w:p>
    <w:p w:rsidR="00AB3FFC" w:rsidRDefault="00AB3FFC" w:rsidP="00AB3FFC">
      <w:pPr>
        <w:ind w:left="-851" w:right="-234"/>
        <w:rPr>
          <w:rFonts w:ascii="Tahoma" w:hAnsi="Tahoma" w:cs="Tahoma"/>
          <w:sz w:val="18"/>
          <w:szCs w:val="18"/>
        </w:rPr>
      </w:pPr>
    </w:p>
    <w:p w:rsidR="00AB3FFC" w:rsidRDefault="00AB3FFC" w:rsidP="00AB3FFC">
      <w:pPr>
        <w:tabs>
          <w:tab w:val="left" w:pos="9356"/>
        </w:tabs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D87">
        <w:rPr>
          <w:rFonts w:ascii="Times New Roman" w:eastAsia="Times New Roman" w:hAnsi="Times New Roman" w:cs="Times New Roman"/>
          <w:b/>
          <w:sz w:val="24"/>
          <w:szCs w:val="24"/>
        </w:rPr>
        <w:t xml:space="preserve">Пункт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685D87">
        <w:rPr>
          <w:rFonts w:ascii="Times New Roman" w:eastAsia="Times New Roman" w:hAnsi="Times New Roman" w:cs="Times New Roman"/>
          <w:b/>
          <w:sz w:val="24"/>
          <w:szCs w:val="24"/>
        </w:rPr>
        <w:t xml:space="preserve"> читать в следующей редакции:</w:t>
      </w:r>
    </w:p>
    <w:p w:rsidR="00AB3FFC" w:rsidRDefault="00AB3FFC" w:rsidP="00AB3FFC">
      <w:pPr>
        <w:ind w:left="-851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7. Предполагаемый срок получения разрешения на ввод в эксплуатацию строящегося жилого дома 1 квартал 2015г. </w:t>
      </w:r>
    </w:p>
    <w:p w:rsidR="00AB3FFC" w:rsidRDefault="00AB3FFC" w:rsidP="00AB3FFC">
      <w:pPr>
        <w:ind w:left="-851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Орган государственной власти, который участвует в приёмке жилого дома:</w:t>
      </w:r>
    </w:p>
    <w:p w:rsidR="00AB3FFC" w:rsidRPr="00AB3FFC" w:rsidRDefault="00AB3FFC" w:rsidP="00AB3FFC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B3FFC">
        <w:rPr>
          <w:rFonts w:ascii="Tahoma" w:hAnsi="Tahoma" w:cs="Tahoma"/>
          <w:color w:val="000000"/>
          <w:sz w:val="18"/>
          <w:szCs w:val="18"/>
        </w:rPr>
        <w:t>Администрация г.</w:t>
      </w:r>
      <w:r>
        <w:rPr>
          <w:rFonts w:ascii="Tahoma" w:hAnsi="Tahoma" w:cs="Tahoma"/>
          <w:color w:val="000000"/>
          <w:sz w:val="18"/>
          <w:szCs w:val="18"/>
        </w:rPr>
        <w:t>Т</w:t>
      </w:r>
      <w:r w:rsidRPr="00AB3FFC">
        <w:rPr>
          <w:rFonts w:ascii="Tahoma" w:hAnsi="Tahoma" w:cs="Tahoma"/>
          <w:color w:val="000000"/>
          <w:sz w:val="18"/>
          <w:szCs w:val="18"/>
        </w:rPr>
        <w:t>улы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9C0941" w:rsidRDefault="009C0941" w:rsidP="009C0941">
      <w:pPr>
        <w:ind w:left="-851"/>
        <w:jc w:val="both"/>
        <w:rPr>
          <w:rFonts w:ascii="Times New Roman" w:hAnsi="Times New Roman"/>
          <w:sz w:val="24"/>
          <w:szCs w:val="24"/>
        </w:rPr>
      </w:pPr>
    </w:p>
    <w:p w:rsidR="009C0941" w:rsidRDefault="009C0941" w:rsidP="009C0941">
      <w:pPr>
        <w:ind w:left="-851"/>
        <w:jc w:val="both"/>
        <w:rPr>
          <w:rFonts w:ascii="Times New Roman" w:hAnsi="Times New Roman"/>
          <w:sz w:val="24"/>
          <w:szCs w:val="24"/>
        </w:rPr>
      </w:pPr>
    </w:p>
    <w:p w:rsidR="009C0941" w:rsidRDefault="009C0941" w:rsidP="009C0941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Генеральный директор </w:t>
      </w:r>
    </w:p>
    <w:p w:rsidR="009C0941" w:rsidRDefault="009C0941" w:rsidP="009C0941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 «Калугаглавснабстрой»</w:t>
      </w:r>
      <w:r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Лыенков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Р.А.</w:t>
      </w:r>
    </w:p>
    <w:p w:rsidR="009C0941" w:rsidRDefault="009C0941" w:rsidP="009C0941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Гл. бухгалтер </w:t>
      </w:r>
    </w:p>
    <w:p w:rsidR="009C0941" w:rsidRDefault="009C0941" w:rsidP="009C0941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 «Калугаглавснабстрой»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Карпеева И.В.</w:t>
      </w:r>
    </w:p>
    <w:p w:rsidR="009C0941" w:rsidRDefault="009C0941" w:rsidP="009C0941">
      <w:pPr>
        <w:ind w:left="-851"/>
        <w:jc w:val="both"/>
        <w:rPr>
          <w:rFonts w:ascii="Times New Roman" w:hAnsi="Times New Roman"/>
          <w:sz w:val="24"/>
          <w:szCs w:val="24"/>
        </w:rPr>
      </w:pPr>
    </w:p>
    <w:p w:rsidR="009C0941" w:rsidRDefault="009C0941" w:rsidP="009C0941">
      <w:pPr>
        <w:rPr>
          <w:rFonts w:ascii="Times New Roman" w:hAnsi="Times New Roman"/>
          <w:sz w:val="24"/>
          <w:szCs w:val="24"/>
          <w:u w:val="single"/>
        </w:rPr>
      </w:pPr>
    </w:p>
    <w:p w:rsidR="0061096D" w:rsidRDefault="0061096D"/>
    <w:sectPr w:rsidR="0061096D" w:rsidSect="00610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B3FFC"/>
    <w:rsid w:val="0061096D"/>
    <w:rsid w:val="006E194E"/>
    <w:rsid w:val="009C0941"/>
    <w:rsid w:val="009F7D7F"/>
    <w:rsid w:val="00AB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AB3FFC"/>
    <w:pPr>
      <w:suppressAutoHyphens/>
      <w:spacing w:before="100" w:after="100" w:line="240" w:lineRule="auto"/>
    </w:pPr>
    <w:rPr>
      <w:rFonts w:ascii="Tahoma" w:eastAsia="Times New Roman" w:hAnsi="Tahoma" w:cs="Times New Roman"/>
      <w:color w:val="000000"/>
      <w:sz w:val="19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2014-05-27T11:44:00Z</dcterms:created>
  <dcterms:modified xsi:type="dcterms:W3CDTF">2014-07-29T13:07:00Z</dcterms:modified>
</cp:coreProperties>
</file>